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31" w:rsidRPr="00120331" w:rsidRDefault="00120331" w:rsidP="0012033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20331">
        <w:rPr>
          <w:rFonts w:ascii="Times New Roman" w:eastAsia="Times New Roman" w:hAnsi="Times New Roman" w:cs="Times New Roman"/>
          <w:b/>
          <w:bCs/>
          <w:sz w:val="27"/>
          <w:szCs w:val="27"/>
          <w:lang w:eastAsia="sk-SK"/>
        </w:rPr>
        <w:fldChar w:fldCharType="begin"/>
      </w:r>
      <w:r w:rsidRPr="00120331">
        <w:rPr>
          <w:rFonts w:ascii="Times New Roman" w:eastAsia="Times New Roman" w:hAnsi="Times New Roman" w:cs="Times New Roman"/>
          <w:b/>
          <w:bCs/>
          <w:sz w:val="27"/>
          <w:szCs w:val="27"/>
          <w:lang w:eastAsia="sk-SK"/>
        </w:rPr>
        <w:instrText xml:space="preserve"> HYPERLINK "file:///C:\\Users\\Alica\\AppData\\Local\\Microsoft\\Windows\\Temporary%20Internet%20Files\\Content.Outlook\\A4EN24C0\\slovenska-komora-zubnych-lekarov_2014-06-20%20-%202014-06-26.html" \l "toc-zdravotnictvo-sdku-ds-chce-zdravotnictvo-podla-vyberu-pacienta-11626023" </w:instrText>
      </w:r>
      <w:r w:rsidRPr="00120331">
        <w:rPr>
          <w:rFonts w:ascii="Times New Roman" w:eastAsia="Times New Roman" w:hAnsi="Times New Roman" w:cs="Times New Roman"/>
          <w:b/>
          <w:bCs/>
          <w:sz w:val="27"/>
          <w:szCs w:val="27"/>
          <w:lang w:eastAsia="sk-SK"/>
        </w:rPr>
        <w:fldChar w:fldCharType="separate"/>
      </w:r>
      <w:bookmarkStart w:id="0" w:name="_GoBack"/>
      <w:bookmarkEnd w:id="0"/>
      <w:r w:rsidRPr="00120331">
        <w:rPr>
          <w:rFonts w:ascii="Times New Roman" w:eastAsia="Times New Roman" w:hAnsi="Times New Roman" w:cs="Times New Roman"/>
          <w:b/>
          <w:bCs/>
          <w:color w:val="0000FF"/>
          <w:sz w:val="27"/>
          <w:szCs w:val="27"/>
          <w:u w:val="single"/>
          <w:lang w:eastAsia="sk-SK"/>
        </w:rPr>
        <w:t xml:space="preserve"> SDKÚ- DS chce zdravotníctvo podľa výberu pacienta</w:t>
      </w:r>
      <w:r w:rsidRPr="00120331">
        <w:rPr>
          <w:rFonts w:ascii="Times New Roman" w:eastAsia="Times New Roman" w:hAnsi="Times New Roman" w:cs="Times New Roman"/>
          <w:b/>
          <w:bCs/>
          <w:sz w:val="27"/>
          <w:szCs w:val="27"/>
          <w:lang w:eastAsia="sk-SK"/>
        </w:rPr>
        <w:fldChar w:fldCharType="end"/>
      </w:r>
    </w:p>
    <w:p w:rsidR="00120331" w:rsidRPr="00120331" w:rsidRDefault="00120331" w:rsidP="00120331">
      <w:pPr>
        <w:spacing w:after="0" w:line="240" w:lineRule="auto"/>
        <w:rPr>
          <w:rFonts w:ascii="Times New Roman" w:eastAsia="Times New Roman" w:hAnsi="Times New Roman" w:cs="Times New Roman"/>
          <w:sz w:val="24"/>
          <w:szCs w:val="24"/>
          <w:lang w:eastAsia="sk-SK"/>
        </w:rPr>
      </w:pPr>
      <w:r w:rsidRPr="00120331">
        <w:rPr>
          <w:rFonts w:ascii="Times New Roman" w:eastAsia="Times New Roman" w:hAnsi="Times New Roman" w:cs="Times New Roman"/>
          <w:sz w:val="24"/>
          <w:szCs w:val="24"/>
          <w:lang w:eastAsia="sk-SK"/>
        </w:rPr>
        <w:t xml:space="preserve">SITA | | Domáci ekonomický servis | 19.06.2014 11:46:29 | </w:t>
      </w:r>
      <w:proofErr w:type="spellStart"/>
      <w:r w:rsidRPr="00120331">
        <w:rPr>
          <w:rFonts w:ascii="Times New Roman" w:eastAsia="Times New Roman" w:hAnsi="Times New Roman" w:cs="Times New Roman"/>
          <w:sz w:val="24"/>
          <w:szCs w:val="24"/>
          <w:lang w:eastAsia="sk-SK"/>
        </w:rPr>
        <w:t>cj;dn</w:t>
      </w:r>
      <w:proofErr w:type="spellEnd"/>
      <w:r w:rsidRPr="00120331">
        <w:rPr>
          <w:rFonts w:ascii="Times New Roman" w:eastAsia="Times New Roman" w:hAnsi="Times New Roman" w:cs="Times New Roman"/>
          <w:sz w:val="24"/>
          <w:szCs w:val="24"/>
          <w:lang w:eastAsia="sk-SK"/>
        </w:rPr>
        <w:t xml:space="preserve"> </w:t>
      </w:r>
    </w:p>
    <w:p w:rsidR="00120331" w:rsidRPr="00120331" w:rsidRDefault="00120331" w:rsidP="00120331">
      <w:pPr>
        <w:spacing w:after="0" w:line="240" w:lineRule="auto"/>
        <w:rPr>
          <w:rFonts w:ascii="Times New Roman" w:eastAsia="Times New Roman" w:hAnsi="Times New Roman" w:cs="Times New Roman"/>
          <w:sz w:val="24"/>
          <w:szCs w:val="24"/>
          <w:lang w:eastAsia="sk-SK"/>
        </w:rPr>
      </w:pPr>
      <w:hyperlink r:id="rId5" w:anchor="n306783" w:history="1">
        <w:r w:rsidRPr="00120331">
          <w:rPr>
            <w:rFonts w:ascii="Times New Roman" w:eastAsia="Times New Roman" w:hAnsi="Times New Roman" w:cs="Times New Roman"/>
            <w:color w:val="0000FF"/>
            <w:sz w:val="24"/>
            <w:szCs w:val="24"/>
            <w:u w:val="single"/>
            <w:lang w:eastAsia="sk-SK"/>
          </w:rPr>
          <w:t>|&lt;</w:t>
        </w:r>
      </w:hyperlink>
      <w:r w:rsidRPr="00120331">
        <w:rPr>
          <w:rFonts w:ascii="Times New Roman" w:eastAsia="Times New Roman" w:hAnsi="Times New Roman" w:cs="Times New Roman"/>
          <w:sz w:val="24"/>
          <w:szCs w:val="24"/>
          <w:lang w:eastAsia="sk-SK"/>
        </w:rPr>
        <w:t xml:space="preserve"> </w:t>
      </w:r>
      <w:hyperlink r:id="rId6" w:anchor="n" w:history="1">
        <w:r w:rsidRPr="00120331">
          <w:rPr>
            <w:rFonts w:ascii="Times New Roman" w:eastAsia="Times New Roman" w:hAnsi="Times New Roman" w:cs="Times New Roman"/>
            <w:color w:val="0000FF"/>
            <w:sz w:val="24"/>
            <w:szCs w:val="24"/>
            <w:u w:val="single"/>
            <w:lang w:eastAsia="sk-SK"/>
          </w:rPr>
          <w:t>&lt;</w:t>
        </w:r>
      </w:hyperlink>
      <w:r w:rsidRPr="00120331">
        <w:rPr>
          <w:rFonts w:ascii="Times New Roman" w:eastAsia="Times New Roman" w:hAnsi="Times New Roman" w:cs="Times New Roman"/>
          <w:sz w:val="24"/>
          <w:szCs w:val="24"/>
          <w:lang w:eastAsia="sk-SK"/>
        </w:rPr>
        <w:t xml:space="preserve"> </w:t>
      </w:r>
      <w:hyperlink r:id="rId7" w:anchor="page" w:history="1">
        <w:r w:rsidRPr="00120331">
          <w:rPr>
            <w:rFonts w:ascii="Times New Roman" w:eastAsia="Times New Roman" w:hAnsi="Times New Roman" w:cs="Times New Roman"/>
            <w:color w:val="0000FF"/>
            <w:sz w:val="24"/>
            <w:szCs w:val="24"/>
            <w:u w:val="single"/>
            <w:lang w:eastAsia="sk-SK"/>
          </w:rPr>
          <w:t>^</w:t>
        </w:r>
      </w:hyperlink>
      <w:r w:rsidRPr="00120331">
        <w:rPr>
          <w:rFonts w:ascii="Times New Roman" w:eastAsia="Times New Roman" w:hAnsi="Times New Roman" w:cs="Times New Roman"/>
          <w:sz w:val="24"/>
          <w:szCs w:val="24"/>
          <w:lang w:eastAsia="sk-SK"/>
        </w:rPr>
        <w:t xml:space="preserve"> </w:t>
      </w:r>
      <w:hyperlink r:id="rId8" w:anchor="n306797" w:history="1">
        <w:r w:rsidRPr="00120331">
          <w:rPr>
            <w:rFonts w:ascii="Times New Roman" w:eastAsia="Times New Roman" w:hAnsi="Times New Roman" w:cs="Times New Roman"/>
            <w:color w:val="0000FF"/>
            <w:sz w:val="24"/>
            <w:szCs w:val="24"/>
            <w:u w:val="single"/>
            <w:lang w:eastAsia="sk-SK"/>
          </w:rPr>
          <w:t>&gt;</w:t>
        </w:r>
      </w:hyperlink>
      <w:r w:rsidRPr="00120331">
        <w:rPr>
          <w:rFonts w:ascii="Times New Roman" w:eastAsia="Times New Roman" w:hAnsi="Times New Roman" w:cs="Times New Roman"/>
          <w:sz w:val="24"/>
          <w:szCs w:val="24"/>
          <w:lang w:eastAsia="sk-SK"/>
        </w:rPr>
        <w:t xml:space="preserve"> </w:t>
      </w:r>
      <w:hyperlink r:id="rId9" w:anchor="n306843" w:history="1">
        <w:r w:rsidRPr="00120331">
          <w:rPr>
            <w:rFonts w:ascii="Times New Roman" w:eastAsia="Times New Roman" w:hAnsi="Times New Roman" w:cs="Times New Roman"/>
            <w:color w:val="0000FF"/>
            <w:sz w:val="24"/>
            <w:szCs w:val="24"/>
            <w:u w:val="single"/>
            <w:lang w:eastAsia="sk-SK"/>
          </w:rPr>
          <w:t>&gt;|</w:t>
        </w:r>
      </w:hyperlink>
      <w:r w:rsidRPr="00120331">
        <w:rPr>
          <w:rFonts w:ascii="Times New Roman" w:eastAsia="Times New Roman" w:hAnsi="Times New Roman" w:cs="Times New Roman"/>
          <w:sz w:val="24"/>
          <w:szCs w:val="24"/>
          <w:lang w:eastAsia="sk-SK"/>
        </w:rPr>
        <w:t xml:space="preserve"> </w:t>
      </w:r>
    </w:p>
    <w:p w:rsidR="00120331" w:rsidRPr="00120331" w:rsidRDefault="00120331" w:rsidP="00120331">
      <w:pPr>
        <w:spacing w:before="100" w:beforeAutospacing="1" w:after="100" w:afterAutospacing="1" w:line="240" w:lineRule="auto"/>
        <w:rPr>
          <w:rFonts w:ascii="Times New Roman" w:eastAsia="Times New Roman" w:hAnsi="Times New Roman" w:cs="Times New Roman"/>
          <w:sz w:val="24"/>
          <w:szCs w:val="24"/>
          <w:lang w:eastAsia="sk-SK"/>
        </w:rPr>
      </w:pPr>
      <w:r w:rsidRPr="00120331">
        <w:rPr>
          <w:rFonts w:ascii="Times New Roman" w:eastAsia="Times New Roman" w:hAnsi="Times New Roman" w:cs="Times New Roman"/>
          <w:sz w:val="24"/>
          <w:szCs w:val="24"/>
          <w:lang w:eastAsia="sk-SK"/>
        </w:rPr>
        <w:t>BRATISLAVA 19. júna (SITA) - Po tom, čo riešenie pre zdravotníctvo predstavilo Kresťanskodemokratické hnutie, svoju víziu sa rozhodla prezentovať aj ďalšia opozičná strana, SDKÚ-DS. Jej koncepcia nového zdravotníctva má stáť na troch pilieroch. Rušiť chce hotovostnú platbu v ambulanciách, zvýšiť zdravotnú starostlivosť pre jednotlivca a pritom zachovať výšku zdravotného poistenia na dnešnej</w:t>
      </w:r>
      <w:r w:rsidRPr="00120331">
        <w:rPr>
          <w:rFonts w:ascii="Times New Roman" w:eastAsia="Times New Roman" w:hAnsi="Times New Roman" w:cs="Times New Roman"/>
          <w:sz w:val="24"/>
          <w:szCs w:val="24"/>
          <w:lang w:eastAsia="sk-SK"/>
        </w:rPr>
        <w:br/>
        <w:t xml:space="preserve">Podľa podpredsedu SDKÚ-DS Viliama Novotného je súčasným problémom to, že pacient nevie, na čo má nárok, nevie, za čo platí a dostáva služby, ktoré ani nepotrebuje a to, čo potrebuje, nedostane. Toto by sa malo podľa návrhu strany zmeniť. "Štát zadefinuje, na čo má pacient nárok, čo má dostať. Pacient si ale vyberie ten produkt, ktorý reálne potrebuje. Je to jeho voľba, sú to jeho peniaze a on by si mal vybrať svoj poistný plán," vysvetlil zámery Novotný. Ako podotkol, pacienti budú mať možnosť rozhodnúť o tom, čo dostanú, ale za rovnaké peniaze ako v súčasnosti. Poistenie má byť však naďalej solidárne. </w:t>
      </w:r>
      <w:r w:rsidRPr="00120331">
        <w:rPr>
          <w:rFonts w:ascii="Times New Roman" w:eastAsia="Times New Roman" w:hAnsi="Times New Roman" w:cs="Times New Roman"/>
          <w:sz w:val="24"/>
          <w:szCs w:val="24"/>
          <w:lang w:eastAsia="sk-SK"/>
        </w:rPr>
        <w:br/>
        <w:t xml:space="preserve">Ako vysvetlil, poistenec bude naďalej platiť 14-percentný odvod, pričom si povinne bude musieť kúpiť poistku na daný rok. Desať percent pôjde do solidárneho balíka a 4 % na poistný plán, ktorý si vyberie sám. V rámci neho by sa mohol napríklad rozhodnúť pre lacnejšiu </w:t>
      </w:r>
      <w:r w:rsidRPr="00120331">
        <w:rPr>
          <w:rFonts w:ascii="Times New Roman" w:eastAsia="Times New Roman" w:hAnsi="Times New Roman" w:cs="Times New Roman"/>
          <w:b/>
          <w:bCs/>
          <w:sz w:val="24"/>
          <w:szCs w:val="24"/>
          <w:lang w:eastAsia="sk-SK"/>
        </w:rPr>
        <w:t>stomatologickú</w:t>
      </w:r>
      <w:r w:rsidRPr="00120331">
        <w:rPr>
          <w:rFonts w:ascii="Times New Roman" w:eastAsia="Times New Roman" w:hAnsi="Times New Roman" w:cs="Times New Roman"/>
          <w:sz w:val="24"/>
          <w:szCs w:val="24"/>
          <w:lang w:eastAsia="sk-SK"/>
        </w:rPr>
        <w:t xml:space="preserve"> starostlivosť či lacnejšie okuliare, prípadne pre bezplatnú kúpeľnú liečbu. "Predstava o tom, čo chce od zdravotníctva 30-ročný človek a čo 60-ročný človek, je značne odlišná," podotkol na margo návrhu podpredseda SDKÚ-DS. Prispievať do solidárneho balíka budú len ekonomicky aktívni obyvatelia, nárok na čerpanie solidárneho balíka budú mať všetci. Novotný podotýka, že aj v súčasnosti to funguje rovnako.</w:t>
      </w:r>
      <w:r w:rsidRPr="00120331">
        <w:rPr>
          <w:rFonts w:ascii="Times New Roman" w:eastAsia="Times New Roman" w:hAnsi="Times New Roman" w:cs="Times New Roman"/>
          <w:sz w:val="24"/>
          <w:szCs w:val="24"/>
          <w:lang w:eastAsia="sk-SK"/>
        </w:rPr>
        <w:br/>
        <w:t xml:space="preserve">SDKÚ chce v rámci koncepcie nového zdravotníctva zrušiť aj priame úhrady v ambulanciách. Platby za všetky poskytnuté služby má platiť lekárovi zdravotná poisťovňa. Ak by pacient nemal určitú službu zahrnutú v poistnom pláne, poisťovňa ju za neho uhradí a dlžnú sumu </w:t>
      </w:r>
      <w:proofErr w:type="spellStart"/>
      <w:r w:rsidRPr="00120331">
        <w:rPr>
          <w:rFonts w:ascii="Times New Roman" w:eastAsia="Times New Roman" w:hAnsi="Times New Roman" w:cs="Times New Roman"/>
          <w:sz w:val="24"/>
          <w:szCs w:val="24"/>
          <w:lang w:eastAsia="sk-SK"/>
        </w:rPr>
        <w:t>vysporiada</w:t>
      </w:r>
      <w:proofErr w:type="spellEnd"/>
      <w:r w:rsidRPr="00120331">
        <w:rPr>
          <w:rFonts w:ascii="Times New Roman" w:eastAsia="Times New Roman" w:hAnsi="Times New Roman" w:cs="Times New Roman"/>
          <w:sz w:val="24"/>
          <w:szCs w:val="24"/>
          <w:lang w:eastAsia="sk-SK"/>
        </w:rPr>
        <w:t xml:space="preserve"> v rámci ročného zúčtovania.</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31"/>
    <w:rsid w:val="00120331"/>
    <w:rsid w:val="00BB59DD"/>
    <w:rsid w:val="00BE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36733">
      <w:bodyDiv w:val="1"/>
      <w:marLeft w:val="0"/>
      <w:marRight w:val="0"/>
      <w:marTop w:val="0"/>
      <w:marBottom w:val="0"/>
      <w:divBdr>
        <w:top w:val="none" w:sz="0" w:space="0" w:color="auto"/>
        <w:left w:val="none" w:sz="0" w:space="0" w:color="auto"/>
        <w:bottom w:val="none" w:sz="0" w:space="0" w:color="auto"/>
        <w:right w:val="none" w:sz="0" w:space="0" w:color="auto"/>
      </w:divBdr>
      <w:divsChild>
        <w:div w:id="1383751176">
          <w:marLeft w:val="0"/>
          <w:marRight w:val="0"/>
          <w:marTop w:val="0"/>
          <w:marBottom w:val="0"/>
          <w:divBdr>
            <w:top w:val="none" w:sz="0" w:space="0" w:color="auto"/>
            <w:left w:val="none" w:sz="0" w:space="0" w:color="auto"/>
            <w:bottom w:val="none" w:sz="0" w:space="0" w:color="auto"/>
            <w:right w:val="none" w:sz="0" w:space="0" w:color="auto"/>
          </w:divBdr>
        </w:div>
        <w:div w:id="199152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ca\AppData\Local\Microsoft\Windows\Temporary%20Internet%20Files\Content.Outlook\A4EN24C0\slovenska-komora-zubnych-lekarov_2014-06-20%20-%202014-06-26.html" TargetMode="External"/><Relationship Id="rId3" Type="http://schemas.openxmlformats.org/officeDocument/2006/relationships/settings" Target="settings.xml"/><Relationship Id="rId7" Type="http://schemas.openxmlformats.org/officeDocument/2006/relationships/hyperlink" Target="file:///C:\Users\Alica\AppData\Local\Microsoft\Windows\Temporary%20Internet%20Files\Content.Outlook\A4EN24C0\slovenska-komora-zubnych-lekarov_2014-06-20%20-%202014-06-2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lica\AppData\Local\Microsoft\Windows\Temporary%20Internet%20Files\Content.Outlook\A4EN24C0\slovenska-komora-zubnych-lekarov_2014-06-20%20-%202014-06-26.html" TargetMode="External"/><Relationship Id="rId11" Type="http://schemas.openxmlformats.org/officeDocument/2006/relationships/theme" Target="theme/theme1.xml"/><Relationship Id="rId5" Type="http://schemas.openxmlformats.org/officeDocument/2006/relationships/hyperlink" Target="file:///C:\Users\Alica\AppData\Local\Microsoft\Windows\Temporary%20Internet%20Files\Content.Outlook\A4EN24C0\slovenska-komora-zubnych-lekarov_2014-06-20%20-%202014-06-2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lica\AppData\Local\Microsoft\Windows\Temporary%20Internet%20Files\Content.Outlook\A4EN24C0\slovenska-komora-zubnych-lekarov_2014-06-20%20-%202014-06-26.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2</cp:revision>
  <dcterms:created xsi:type="dcterms:W3CDTF">2014-06-27T16:28:00Z</dcterms:created>
  <dcterms:modified xsi:type="dcterms:W3CDTF">2014-06-27T16:29:00Z</dcterms:modified>
</cp:coreProperties>
</file>