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A5A" w:rsidRPr="00754A5A" w:rsidRDefault="00754A5A" w:rsidP="00754A5A">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Pr>
          <w:rFonts w:ascii="Times New Roman" w:eastAsia="Times New Roman" w:hAnsi="Times New Roman" w:cs="Times New Roman"/>
          <w:b/>
          <w:bCs/>
          <w:sz w:val="27"/>
          <w:szCs w:val="27"/>
          <w:lang w:eastAsia="sk-SK"/>
        </w:rPr>
        <w:t>Štát skomplikoval biznisu odpisy aj luxus</w:t>
      </w:r>
    </w:p>
    <w:p w:rsidR="00754A5A" w:rsidRPr="00754A5A" w:rsidRDefault="00754A5A" w:rsidP="00754A5A">
      <w:pPr>
        <w:spacing w:after="0" w:line="240" w:lineRule="auto"/>
        <w:rPr>
          <w:rFonts w:ascii="Times New Roman" w:eastAsia="Times New Roman" w:hAnsi="Times New Roman" w:cs="Times New Roman"/>
          <w:sz w:val="24"/>
          <w:szCs w:val="24"/>
          <w:lang w:eastAsia="sk-SK"/>
        </w:rPr>
      </w:pPr>
      <w:r w:rsidRPr="00754A5A">
        <w:rPr>
          <w:rFonts w:ascii="Times New Roman" w:eastAsia="Times New Roman" w:hAnsi="Times New Roman" w:cs="Times New Roman"/>
          <w:sz w:val="24"/>
          <w:szCs w:val="24"/>
          <w:lang w:eastAsia="sk-SK"/>
        </w:rPr>
        <w:t xml:space="preserve">15.08.2014 </w:t>
      </w:r>
      <w:r>
        <w:rPr>
          <w:rFonts w:ascii="Times New Roman" w:eastAsia="Times New Roman" w:hAnsi="Times New Roman" w:cs="Times New Roman"/>
          <w:sz w:val="24"/>
          <w:szCs w:val="24"/>
          <w:lang w:eastAsia="sk-SK"/>
        </w:rPr>
        <w:t>, H</w:t>
      </w:r>
      <w:r w:rsidRPr="00754A5A">
        <w:rPr>
          <w:rFonts w:ascii="Times New Roman" w:eastAsia="Times New Roman" w:hAnsi="Times New Roman" w:cs="Times New Roman"/>
          <w:sz w:val="24"/>
          <w:szCs w:val="24"/>
          <w:lang w:eastAsia="sk-SK"/>
        </w:rPr>
        <w:t xml:space="preserve">ospodárske noviny </w:t>
      </w:r>
    </w:p>
    <w:p w:rsidR="00754A5A" w:rsidRPr="00754A5A" w:rsidRDefault="00754A5A" w:rsidP="00754A5A">
      <w:pPr>
        <w:spacing w:before="100" w:beforeAutospacing="1" w:after="100" w:afterAutospacing="1" w:line="240" w:lineRule="auto"/>
        <w:rPr>
          <w:rFonts w:ascii="Times New Roman" w:eastAsia="Times New Roman" w:hAnsi="Times New Roman" w:cs="Times New Roman"/>
          <w:sz w:val="24"/>
          <w:szCs w:val="24"/>
          <w:lang w:eastAsia="sk-SK"/>
        </w:rPr>
      </w:pPr>
      <w:r w:rsidRPr="00754A5A">
        <w:rPr>
          <w:rFonts w:ascii="Times New Roman" w:eastAsia="Times New Roman" w:hAnsi="Times New Roman" w:cs="Times New Roman"/>
          <w:sz w:val="24"/>
          <w:szCs w:val="24"/>
          <w:lang w:eastAsia="sk-SK"/>
        </w:rPr>
        <w:t>ZMENY PRE PODNIKATEĽOV l Od januára 2015 sa opäť menia pravidlá v daniach. Pribudnú však aj úplné novinky.</w:t>
      </w:r>
    </w:p>
    <w:p w:rsidR="00754A5A" w:rsidRPr="00754A5A" w:rsidRDefault="00754A5A" w:rsidP="00754A5A">
      <w:pPr>
        <w:spacing w:before="100" w:beforeAutospacing="1" w:after="100" w:afterAutospacing="1" w:line="240" w:lineRule="auto"/>
        <w:rPr>
          <w:rFonts w:ascii="Times New Roman" w:eastAsia="Times New Roman" w:hAnsi="Times New Roman" w:cs="Times New Roman"/>
          <w:sz w:val="24"/>
          <w:szCs w:val="24"/>
          <w:lang w:eastAsia="sk-SK"/>
        </w:rPr>
      </w:pPr>
      <w:r w:rsidRPr="00754A5A">
        <w:rPr>
          <w:rFonts w:ascii="Times New Roman" w:eastAsia="Times New Roman" w:hAnsi="Times New Roman" w:cs="Times New Roman"/>
          <w:sz w:val="24"/>
          <w:szCs w:val="24"/>
          <w:lang w:eastAsia="sk-SK"/>
        </w:rPr>
        <w:t>Včera bol predložený návrh novely zákona o dani z príjmov na rokovanie vlády. HN vybrali sedem najväčších zmien v daniach, ktoré od januára 2015 podnikateľov čakajú.</w:t>
      </w:r>
    </w:p>
    <w:p w:rsidR="00754A5A" w:rsidRPr="00754A5A" w:rsidRDefault="00754A5A" w:rsidP="00754A5A">
      <w:pPr>
        <w:spacing w:before="100" w:beforeAutospacing="1" w:after="100" w:afterAutospacing="1" w:line="240" w:lineRule="auto"/>
        <w:rPr>
          <w:rFonts w:ascii="Times New Roman" w:eastAsia="Times New Roman" w:hAnsi="Times New Roman" w:cs="Times New Roman"/>
          <w:sz w:val="24"/>
          <w:szCs w:val="24"/>
          <w:lang w:eastAsia="sk-SK"/>
        </w:rPr>
      </w:pPr>
      <w:r w:rsidRPr="00754A5A">
        <w:rPr>
          <w:rFonts w:ascii="Times New Roman" w:eastAsia="Times New Roman" w:hAnsi="Times New Roman" w:cs="Times New Roman"/>
          <w:sz w:val="24"/>
          <w:szCs w:val="24"/>
          <w:lang w:eastAsia="sk-SK"/>
        </w:rPr>
        <w:t>1.Odpisovať majetok budeme dlhšie</w:t>
      </w:r>
    </w:p>
    <w:p w:rsidR="00754A5A" w:rsidRPr="00754A5A" w:rsidRDefault="00754A5A" w:rsidP="00754A5A">
      <w:pPr>
        <w:spacing w:before="100" w:beforeAutospacing="1" w:after="100" w:afterAutospacing="1" w:line="240" w:lineRule="auto"/>
        <w:rPr>
          <w:rFonts w:ascii="Times New Roman" w:eastAsia="Times New Roman" w:hAnsi="Times New Roman" w:cs="Times New Roman"/>
          <w:sz w:val="24"/>
          <w:szCs w:val="24"/>
          <w:lang w:eastAsia="sk-SK"/>
        </w:rPr>
      </w:pPr>
      <w:r w:rsidRPr="00754A5A">
        <w:rPr>
          <w:rFonts w:ascii="Times New Roman" w:eastAsia="Times New Roman" w:hAnsi="Times New Roman" w:cs="Times New Roman"/>
          <w:sz w:val="24"/>
          <w:szCs w:val="24"/>
          <w:lang w:eastAsia="sk-SK"/>
        </w:rPr>
        <w:t>Namiesto štyroch odpisových skupín budú po novom podnikatelia zaraďovať svoj firemný majetok do šiestich. V praxi to teda znamená, že tretia a štvrtá odpisová skupina sa rozdelia na ďalšie dve, pričom sa obmedzí aj možnosť použitia zrýchlenej metódy odpisovania. Lehota odpisovania teda bude nasledujúca: 1. odpisová skupina – odpisovať sa bude 4 roky 2. odpisová skupina – odpisovať sa bude 6 rokov 3. odpisová skupina – odpisovať sa bude 8 rokov namiesto 12 rokov 4. odpisová skupina – odpisovať sa bude 12 rokov namiesto 20 rokov 5. odpisová skupina – odpisovať sa bude 20 rokov 6. odpisová skupina – odpisovať sa bude až 40 rokov Táto zmena však neplatí len pre nových podnikateľov či nový majetok kúpený v budúcom roku. Týka sa totiž aj tých podnikateľov, ktorí majú majetok zaradený a odpisujú ho už tento rok. Od januára tak budú musieť všetci podnikatelia „popreraďovať“ svoj majetok, napríklad z odpisovej skupiny 4 do skupiny 6 (nevýrobné typy budov a stavieb, napríklad budovy pre administratívu, bytové budovy či hotely), a teda sa budú po novom odpisovať nie 20, ale 40 rokov, čím sa ich odpisovanie spomalí. Obmedzuje sa tiež možnosť odpisovať majetok zrýchlenou metódou, od januára tak môžete odpísať majetok zaradený v skupine 2 a 3.</w:t>
      </w:r>
    </w:p>
    <w:p w:rsidR="00754A5A" w:rsidRPr="00754A5A" w:rsidRDefault="00754A5A" w:rsidP="00754A5A">
      <w:pPr>
        <w:spacing w:before="100" w:beforeAutospacing="1" w:after="100" w:afterAutospacing="1" w:line="240" w:lineRule="auto"/>
        <w:rPr>
          <w:rFonts w:ascii="Times New Roman" w:eastAsia="Times New Roman" w:hAnsi="Times New Roman" w:cs="Times New Roman"/>
          <w:sz w:val="24"/>
          <w:szCs w:val="24"/>
          <w:lang w:eastAsia="sk-SK"/>
        </w:rPr>
      </w:pPr>
      <w:r w:rsidRPr="00754A5A">
        <w:rPr>
          <w:rFonts w:ascii="Times New Roman" w:eastAsia="Times New Roman" w:hAnsi="Times New Roman" w:cs="Times New Roman"/>
          <w:sz w:val="24"/>
          <w:szCs w:val="24"/>
          <w:lang w:eastAsia="sk-SK"/>
        </w:rPr>
        <w:t>2.Luxusným autám „odzvoní“</w:t>
      </w:r>
    </w:p>
    <w:p w:rsidR="00754A5A" w:rsidRPr="00754A5A" w:rsidRDefault="00754A5A" w:rsidP="00754A5A">
      <w:pPr>
        <w:spacing w:before="100" w:beforeAutospacing="1" w:after="100" w:afterAutospacing="1" w:line="240" w:lineRule="auto"/>
        <w:rPr>
          <w:rFonts w:ascii="Times New Roman" w:eastAsia="Times New Roman" w:hAnsi="Times New Roman" w:cs="Times New Roman"/>
          <w:sz w:val="24"/>
          <w:szCs w:val="24"/>
          <w:lang w:eastAsia="sk-SK"/>
        </w:rPr>
      </w:pPr>
      <w:r w:rsidRPr="00754A5A">
        <w:rPr>
          <w:rFonts w:ascii="Times New Roman" w:eastAsia="Times New Roman" w:hAnsi="Times New Roman" w:cs="Times New Roman"/>
          <w:sz w:val="24"/>
          <w:szCs w:val="24"/>
          <w:lang w:eastAsia="sk-SK"/>
        </w:rPr>
        <w:t>Od januára budúceho roka sa má podľa predloženej novely obmedziť vstupná cena osobného auta, no len v prípade finančného prenájmu, teda na lízing. Hodnota auta by teda nemala prekročiť 48-tisíc eur. Rezort financií chce touto novinkou dosiahnuť, aby mohli firmy svoj majetok nakúpený cez finančný prenájom odpisovať zrýchlene i rovnomerne. Ak si podnikateľ kúpi pomocou lízingu auto s cenou vyššou než stanovená hranica, pri odpisovaní, teda znižovaní dane pomocou odpisov, by sa mal robiť test úhrnu ročných odpisov voči základu dane. V praxi to teda znamená, že limit na odpisovanie drahých áut sa bude týkať najmä firiem, ktoré majú nízke daňové základy. Naopak, firmy, ktorých základ je dostatočne vysoký, si môžu aj naďalej uplatňovať plný daňový odpis aj z áut s vyššou vstupnou cenou než 48-tisíc eur.</w:t>
      </w:r>
    </w:p>
    <w:p w:rsidR="00754A5A" w:rsidRPr="00754A5A" w:rsidRDefault="00754A5A" w:rsidP="00754A5A">
      <w:pPr>
        <w:spacing w:before="100" w:beforeAutospacing="1" w:after="100" w:afterAutospacing="1" w:line="240" w:lineRule="auto"/>
        <w:rPr>
          <w:rFonts w:ascii="Times New Roman" w:eastAsia="Times New Roman" w:hAnsi="Times New Roman" w:cs="Times New Roman"/>
          <w:sz w:val="24"/>
          <w:szCs w:val="24"/>
          <w:lang w:eastAsia="sk-SK"/>
        </w:rPr>
      </w:pPr>
      <w:r w:rsidRPr="00754A5A">
        <w:rPr>
          <w:rFonts w:ascii="Times New Roman" w:eastAsia="Times New Roman" w:hAnsi="Times New Roman" w:cs="Times New Roman"/>
          <w:sz w:val="24"/>
          <w:szCs w:val="24"/>
          <w:lang w:eastAsia="sk-SK"/>
        </w:rPr>
        <w:t>3.Obmedzia sa výdavky, a to nielen na auto</w:t>
      </w:r>
    </w:p>
    <w:p w:rsidR="00754A5A" w:rsidRPr="00754A5A" w:rsidRDefault="00754A5A" w:rsidP="00754A5A">
      <w:pPr>
        <w:spacing w:before="100" w:beforeAutospacing="1" w:after="100" w:afterAutospacing="1" w:line="240" w:lineRule="auto"/>
        <w:rPr>
          <w:rFonts w:ascii="Times New Roman" w:eastAsia="Times New Roman" w:hAnsi="Times New Roman" w:cs="Times New Roman"/>
          <w:sz w:val="24"/>
          <w:szCs w:val="24"/>
          <w:lang w:eastAsia="sk-SK"/>
        </w:rPr>
      </w:pPr>
      <w:r w:rsidRPr="00754A5A">
        <w:rPr>
          <w:rFonts w:ascii="Times New Roman" w:eastAsia="Times New Roman" w:hAnsi="Times New Roman" w:cs="Times New Roman"/>
          <w:sz w:val="24"/>
          <w:szCs w:val="24"/>
          <w:lang w:eastAsia="sk-SK"/>
        </w:rPr>
        <w:t xml:space="preserve">Už nie v plnej výške, ale len do výšky 80 percent, si budú môcť podnikatelia uplatniť výdavky na obstaranie, prevádzku či opravy svojho majetku. Toto obmedzenie sa týka najmä majetku, ktorý podnikatelia využívajú aj na svoje osobné potreby – firemné auto či nábytok. Pri uplatnení celej sumy výdavkov musí potom firma preukázať, že napríklad auto, ktoré má vo firemnom majetku, používala len na biznis účely, a nie na osobné. Toto obmedzenie rovnako platí aj pre podnikateľa, ktorý si uplatňuje paušálne výdavky vo výške 80 percent na palivo do auta. Vtedy musí strop 80 percent použiť aj na ďalšie výdavky súvisiace s autom, </w:t>
      </w:r>
      <w:r w:rsidRPr="00754A5A">
        <w:rPr>
          <w:rFonts w:ascii="Times New Roman" w:eastAsia="Times New Roman" w:hAnsi="Times New Roman" w:cs="Times New Roman"/>
          <w:sz w:val="24"/>
          <w:szCs w:val="24"/>
          <w:lang w:eastAsia="sk-SK"/>
        </w:rPr>
        <w:lastRenderedPageBreak/>
        <w:t>vrátane odpisov. Zvyšných 20 percent bude pre firmu znamenať nedaňový výdavok, a teda si o túto sumu nebude môcť znížiť daň.</w:t>
      </w:r>
    </w:p>
    <w:p w:rsidR="00754A5A" w:rsidRPr="00754A5A" w:rsidRDefault="00754A5A" w:rsidP="00754A5A">
      <w:pPr>
        <w:spacing w:before="100" w:beforeAutospacing="1" w:after="100" w:afterAutospacing="1" w:line="240" w:lineRule="auto"/>
        <w:rPr>
          <w:rFonts w:ascii="Times New Roman" w:eastAsia="Times New Roman" w:hAnsi="Times New Roman" w:cs="Times New Roman"/>
          <w:sz w:val="24"/>
          <w:szCs w:val="24"/>
          <w:lang w:eastAsia="sk-SK"/>
        </w:rPr>
      </w:pPr>
      <w:r w:rsidRPr="00754A5A">
        <w:rPr>
          <w:rFonts w:ascii="Times New Roman" w:eastAsia="Times New Roman" w:hAnsi="Times New Roman" w:cs="Times New Roman"/>
          <w:sz w:val="24"/>
          <w:szCs w:val="24"/>
          <w:lang w:eastAsia="sk-SK"/>
        </w:rPr>
        <w:t>4.Firmy dostanú „bonus“</w:t>
      </w:r>
    </w:p>
    <w:p w:rsidR="00754A5A" w:rsidRPr="00754A5A" w:rsidRDefault="00754A5A" w:rsidP="00754A5A">
      <w:pPr>
        <w:spacing w:before="100" w:beforeAutospacing="1" w:after="100" w:afterAutospacing="1" w:line="240" w:lineRule="auto"/>
        <w:rPr>
          <w:rFonts w:ascii="Times New Roman" w:eastAsia="Times New Roman" w:hAnsi="Times New Roman" w:cs="Times New Roman"/>
          <w:sz w:val="24"/>
          <w:szCs w:val="24"/>
          <w:lang w:eastAsia="sk-SK"/>
        </w:rPr>
      </w:pPr>
      <w:r w:rsidRPr="00754A5A">
        <w:rPr>
          <w:rFonts w:ascii="Times New Roman" w:eastAsia="Times New Roman" w:hAnsi="Times New Roman" w:cs="Times New Roman"/>
          <w:sz w:val="24"/>
          <w:szCs w:val="24"/>
          <w:lang w:eastAsia="sk-SK"/>
        </w:rPr>
        <w:t>Rezort financií navrhuje zaviesť akýsi super odpočet, teda firmy, ktoré budú mať v roku 2015 výdavky na výskum a vývoj, si budú môcť od základu dane po odpočítaní daňovej straty odrátať tiež 25 percent výdavkov použitých na výskum a vývoj či 25 percent mzdových výdavkov vrátane poistného a príspevkov zamestnanca. To sa však bude týkať len tých zamestnancov, ktorí sa budú podieľať na výskume a vývoji a pred podpísaním zmluvy boli absolventmi škôl. Podnikatelia si tiež budú môcť odpočítať 25 percent medziročného nárastu nákladov na výskum a vývoj. Tieto výnimočné odpočty, pokiaľ daniari požiadajú, budú musieť firmy predložiť ako písomný projekt výskumu a vývoja.</w:t>
      </w:r>
    </w:p>
    <w:p w:rsidR="00754A5A" w:rsidRPr="00754A5A" w:rsidRDefault="00754A5A" w:rsidP="00754A5A">
      <w:pPr>
        <w:spacing w:before="100" w:beforeAutospacing="1" w:after="100" w:afterAutospacing="1" w:line="240" w:lineRule="auto"/>
        <w:rPr>
          <w:rFonts w:ascii="Times New Roman" w:eastAsia="Times New Roman" w:hAnsi="Times New Roman" w:cs="Times New Roman"/>
          <w:sz w:val="24"/>
          <w:szCs w:val="24"/>
          <w:lang w:eastAsia="sk-SK"/>
        </w:rPr>
      </w:pPr>
      <w:r w:rsidRPr="00754A5A">
        <w:rPr>
          <w:rFonts w:ascii="Times New Roman" w:eastAsia="Times New Roman" w:hAnsi="Times New Roman" w:cs="Times New Roman"/>
          <w:sz w:val="24"/>
          <w:szCs w:val="24"/>
          <w:lang w:eastAsia="sk-SK"/>
        </w:rPr>
        <w:t>5.Zmiznú niektoré daňové výdavky</w:t>
      </w:r>
    </w:p>
    <w:p w:rsidR="00754A5A" w:rsidRPr="00754A5A" w:rsidRDefault="00754A5A" w:rsidP="00754A5A">
      <w:pPr>
        <w:spacing w:before="100" w:beforeAutospacing="1" w:after="100" w:afterAutospacing="1" w:line="240" w:lineRule="auto"/>
        <w:rPr>
          <w:rFonts w:ascii="Times New Roman" w:eastAsia="Times New Roman" w:hAnsi="Times New Roman" w:cs="Times New Roman"/>
          <w:sz w:val="24"/>
          <w:szCs w:val="24"/>
          <w:lang w:eastAsia="sk-SK"/>
        </w:rPr>
      </w:pPr>
      <w:r w:rsidRPr="00754A5A">
        <w:rPr>
          <w:rFonts w:ascii="Times New Roman" w:eastAsia="Times New Roman" w:hAnsi="Times New Roman" w:cs="Times New Roman"/>
          <w:sz w:val="24"/>
          <w:szCs w:val="24"/>
          <w:lang w:eastAsia="sk-SK"/>
        </w:rPr>
        <w:t>Ak si podnikatelia na konci roka znižovali daň o daňové výdavky na rezervy, napríklad na nevyfakturované dodávky a služby či rezervy na zostavenie a zverejnenie účtovnej závierky či dokonca rezervu na zostavenie daňového priznania, po novom sa táto možnosť zamedzí. Firmy si tak nebudú môcť znižovať základ dane, a to už za rok 2015.</w:t>
      </w:r>
    </w:p>
    <w:p w:rsidR="00754A5A" w:rsidRPr="00754A5A" w:rsidRDefault="00754A5A" w:rsidP="00754A5A">
      <w:pPr>
        <w:spacing w:before="100" w:beforeAutospacing="1" w:after="100" w:afterAutospacing="1" w:line="240" w:lineRule="auto"/>
        <w:rPr>
          <w:rFonts w:ascii="Times New Roman" w:eastAsia="Times New Roman" w:hAnsi="Times New Roman" w:cs="Times New Roman"/>
          <w:sz w:val="24"/>
          <w:szCs w:val="24"/>
          <w:lang w:eastAsia="sk-SK"/>
        </w:rPr>
      </w:pPr>
      <w:r w:rsidRPr="00754A5A">
        <w:rPr>
          <w:rFonts w:ascii="Times New Roman" w:eastAsia="Times New Roman" w:hAnsi="Times New Roman" w:cs="Times New Roman"/>
          <w:sz w:val="24"/>
          <w:szCs w:val="24"/>
          <w:lang w:eastAsia="sk-SK"/>
        </w:rPr>
        <w:t>6.Nové „virtuálne“ pokladnice</w:t>
      </w:r>
    </w:p>
    <w:p w:rsidR="00754A5A" w:rsidRPr="00754A5A" w:rsidRDefault="00754A5A" w:rsidP="00754A5A">
      <w:pPr>
        <w:spacing w:before="100" w:beforeAutospacing="1" w:after="100" w:afterAutospacing="1" w:line="240" w:lineRule="auto"/>
        <w:rPr>
          <w:rFonts w:ascii="Times New Roman" w:eastAsia="Times New Roman" w:hAnsi="Times New Roman" w:cs="Times New Roman"/>
          <w:sz w:val="24"/>
          <w:szCs w:val="24"/>
          <w:lang w:eastAsia="sk-SK"/>
        </w:rPr>
      </w:pPr>
      <w:r w:rsidRPr="00754A5A">
        <w:rPr>
          <w:rFonts w:ascii="Times New Roman" w:eastAsia="Times New Roman" w:hAnsi="Times New Roman" w:cs="Times New Roman"/>
          <w:sz w:val="24"/>
          <w:szCs w:val="24"/>
          <w:lang w:eastAsia="sk-SK"/>
        </w:rPr>
        <w:t xml:space="preserve">Od 1. apríla budúceho roka budú musieť všetci </w:t>
      </w:r>
      <w:r w:rsidRPr="00754A5A">
        <w:rPr>
          <w:rFonts w:ascii="Times New Roman" w:eastAsia="Times New Roman" w:hAnsi="Times New Roman" w:cs="Times New Roman"/>
          <w:b/>
          <w:bCs/>
          <w:sz w:val="24"/>
          <w:szCs w:val="24"/>
          <w:lang w:eastAsia="sk-SK"/>
        </w:rPr>
        <w:t>lekári</w:t>
      </w:r>
      <w:r w:rsidRPr="00754A5A">
        <w:rPr>
          <w:rFonts w:ascii="Times New Roman" w:eastAsia="Times New Roman" w:hAnsi="Times New Roman" w:cs="Times New Roman"/>
          <w:sz w:val="24"/>
          <w:szCs w:val="24"/>
          <w:lang w:eastAsia="sk-SK"/>
        </w:rPr>
        <w:t xml:space="preserve"> a taxikári vydávať bločky za prijaté platby. Podľa návrhu si budú môcť niektoré profesie – napríklad hotelieri či </w:t>
      </w:r>
      <w:r w:rsidRPr="00754A5A">
        <w:rPr>
          <w:rFonts w:ascii="Times New Roman" w:eastAsia="Times New Roman" w:hAnsi="Times New Roman" w:cs="Times New Roman"/>
          <w:b/>
          <w:bCs/>
          <w:sz w:val="24"/>
          <w:szCs w:val="24"/>
          <w:lang w:eastAsia="sk-SK"/>
        </w:rPr>
        <w:t>zubári</w:t>
      </w:r>
      <w:r w:rsidRPr="00754A5A">
        <w:rPr>
          <w:rFonts w:ascii="Times New Roman" w:eastAsia="Times New Roman" w:hAnsi="Times New Roman" w:cs="Times New Roman"/>
          <w:sz w:val="24"/>
          <w:szCs w:val="24"/>
          <w:lang w:eastAsia="sk-SK"/>
        </w:rPr>
        <w:t xml:space="preserve"> – vytlačiť bločky aj z virtuálnej pokladnice. Tie budú môcť využívať bez poplatkov, ak počet vydaných bločkov neprekročí tristo kusov za mesiac. Rezort financií chce vďaka virtuálnym pokladniciam zabrániť daňovým únikom, no zároveň „odbremeniť“ </w:t>
      </w:r>
      <w:r w:rsidRPr="00754A5A">
        <w:rPr>
          <w:rFonts w:ascii="Times New Roman" w:eastAsia="Times New Roman" w:hAnsi="Times New Roman" w:cs="Times New Roman"/>
          <w:b/>
          <w:bCs/>
          <w:sz w:val="24"/>
          <w:szCs w:val="24"/>
          <w:lang w:eastAsia="sk-SK"/>
        </w:rPr>
        <w:t>lekárov</w:t>
      </w:r>
      <w:r w:rsidRPr="00754A5A">
        <w:rPr>
          <w:rFonts w:ascii="Times New Roman" w:eastAsia="Times New Roman" w:hAnsi="Times New Roman" w:cs="Times New Roman"/>
          <w:sz w:val="24"/>
          <w:szCs w:val="24"/>
          <w:lang w:eastAsia="sk-SK"/>
        </w:rPr>
        <w:t xml:space="preserve"> a </w:t>
      </w:r>
      <w:r w:rsidRPr="00754A5A">
        <w:rPr>
          <w:rFonts w:ascii="Times New Roman" w:eastAsia="Times New Roman" w:hAnsi="Times New Roman" w:cs="Times New Roman"/>
          <w:b/>
          <w:bCs/>
          <w:sz w:val="24"/>
          <w:szCs w:val="24"/>
          <w:lang w:eastAsia="sk-SK"/>
        </w:rPr>
        <w:t>zubárov</w:t>
      </w:r>
      <w:r w:rsidRPr="00754A5A">
        <w:rPr>
          <w:rFonts w:ascii="Times New Roman" w:eastAsia="Times New Roman" w:hAnsi="Times New Roman" w:cs="Times New Roman"/>
          <w:sz w:val="24"/>
          <w:szCs w:val="24"/>
          <w:lang w:eastAsia="sk-SK"/>
        </w:rPr>
        <w:t xml:space="preserve"> v malých mestách od nákladov, ktoré by mali, keby si museli registračné pokladnice kúpiť fyzicky. Softvér má byť prístupný na stránke Finančnej správy, kde sa, okrem iného, budú všetky údaje o transakciách ukladať. V praxi to znamená, že daniari budú mať nad malými podnikateľmi väčšiu kontrolu.</w:t>
      </w:r>
    </w:p>
    <w:p w:rsidR="00754A5A" w:rsidRPr="00754A5A" w:rsidRDefault="00754A5A" w:rsidP="00754A5A">
      <w:pPr>
        <w:spacing w:before="100" w:beforeAutospacing="1" w:after="100" w:afterAutospacing="1" w:line="240" w:lineRule="auto"/>
        <w:rPr>
          <w:rFonts w:ascii="Times New Roman" w:eastAsia="Times New Roman" w:hAnsi="Times New Roman" w:cs="Times New Roman"/>
          <w:sz w:val="24"/>
          <w:szCs w:val="24"/>
          <w:lang w:eastAsia="sk-SK"/>
        </w:rPr>
      </w:pPr>
      <w:r w:rsidRPr="00754A5A">
        <w:rPr>
          <w:rFonts w:ascii="Times New Roman" w:eastAsia="Times New Roman" w:hAnsi="Times New Roman" w:cs="Times New Roman"/>
          <w:sz w:val="24"/>
          <w:szCs w:val="24"/>
          <w:lang w:eastAsia="sk-SK"/>
        </w:rPr>
        <w:t>7.Daňový bonus má nový termín</w:t>
      </w:r>
    </w:p>
    <w:p w:rsidR="00754A5A" w:rsidRPr="00754A5A" w:rsidRDefault="00754A5A" w:rsidP="00754A5A">
      <w:pPr>
        <w:spacing w:before="100" w:beforeAutospacing="1" w:after="100" w:afterAutospacing="1" w:line="240" w:lineRule="auto"/>
        <w:rPr>
          <w:rFonts w:ascii="Times New Roman" w:eastAsia="Times New Roman" w:hAnsi="Times New Roman" w:cs="Times New Roman"/>
          <w:sz w:val="24"/>
          <w:szCs w:val="24"/>
          <w:lang w:eastAsia="sk-SK"/>
        </w:rPr>
      </w:pPr>
      <w:r w:rsidRPr="00754A5A">
        <w:rPr>
          <w:rFonts w:ascii="Times New Roman" w:eastAsia="Times New Roman" w:hAnsi="Times New Roman" w:cs="Times New Roman"/>
          <w:sz w:val="24"/>
          <w:szCs w:val="24"/>
          <w:lang w:eastAsia="sk-SK"/>
        </w:rPr>
        <w:t>Podnikatelia (ale aj zamestnanci), ktorí si uplatňujú počas roka alebo v daňovom priznaní na svoje deti daňový bonus, budú si musieť odsledovať jeho výšku. Po novom sa má výška bonusu prepočítavať vždy k 1. januáru a nie k 1. júlu, ako to bolo doteraz. Daňový bonus je teda až do konca roka vo výške 21,41 eura, no od januára by sa mala jeho výška zmeniť. Keďže sa však k 1. júlu 2014 výška životného minima, od ktorého sa počíta bonus, zmrazila z dôvodu deflácie, prvé zvýšenie daňového bonusu pocítia rodičia pravdepodobne až k 1. januáru 2016.</w:t>
      </w:r>
    </w:p>
    <w:p w:rsidR="00754A5A" w:rsidRPr="00754A5A" w:rsidRDefault="00754A5A" w:rsidP="00754A5A">
      <w:pPr>
        <w:spacing w:before="100" w:beforeAutospacing="1" w:after="100" w:afterAutospacing="1" w:line="240" w:lineRule="auto"/>
        <w:rPr>
          <w:rFonts w:ascii="Times New Roman" w:eastAsia="Times New Roman" w:hAnsi="Times New Roman" w:cs="Times New Roman"/>
          <w:sz w:val="24"/>
          <w:szCs w:val="24"/>
          <w:lang w:eastAsia="sk-SK"/>
        </w:rPr>
      </w:pPr>
      <w:bookmarkStart w:id="0" w:name="_GoBack"/>
      <w:bookmarkEnd w:id="0"/>
      <w:r w:rsidRPr="00754A5A">
        <w:rPr>
          <w:rFonts w:ascii="Times New Roman" w:eastAsia="Times New Roman" w:hAnsi="Times New Roman" w:cs="Times New Roman"/>
          <w:sz w:val="24"/>
          <w:szCs w:val="24"/>
          <w:lang w:eastAsia="sk-SK"/>
        </w:rPr>
        <w:t>Stranu pripravila Martina Raábová, martina.raabova@ecopress.sk</w:t>
      </w:r>
    </w:p>
    <w:p w:rsidR="00BB59DD" w:rsidRDefault="00BB59DD"/>
    <w:sectPr w:rsidR="00BB59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A5A"/>
    <w:rsid w:val="00754A5A"/>
    <w:rsid w:val="00BB59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791071">
      <w:bodyDiv w:val="1"/>
      <w:marLeft w:val="0"/>
      <w:marRight w:val="0"/>
      <w:marTop w:val="0"/>
      <w:marBottom w:val="0"/>
      <w:divBdr>
        <w:top w:val="none" w:sz="0" w:space="0" w:color="auto"/>
        <w:left w:val="none" w:sz="0" w:space="0" w:color="auto"/>
        <w:bottom w:val="none" w:sz="0" w:space="0" w:color="auto"/>
        <w:right w:val="none" w:sz="0" w:space="0" w:color="auto"/>
      </w:divBdr>
      <w:divsChild>
        <w:div w:id="1078988848">
          <w:marLeft w:val="0"/>
          <w:marRight w:val="0"/>
          <w:marTop w:val="0"/>
          <w:marBottom w:val="0"/>
          <w:divBdr>
            <w:top w:val="none" w:sz="0" w:space="0" w:color="auto"/>
            <w:left w:val="none" w:sz="0" w:space="0" w:color="auto"/>
            <w:bottom w:val="none" w:sz="0" w:space="0" w:color="auto"/>
            <w:right w:val="none" w:sz="0" w:space="0" w:color="auto"/>
          </w:divBdr>
        </w:div>
        <w:div w:id="88088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854</Words>
  <Characters>4872</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Alica</dc:creator>
  <cp:lastModifiedBy>Alica</cp:lastModifiedBy>
  <cp:revision>1</cp:revision>
  <dcterms:created xsi:type="dcterms:W3CDTF">2014-08-27T08:37:00Z</dcterms:created>
  <dcterms:modified xsi:type="dcterms:W3CDTF">2014-08-27T08:40:00Z</dcterms:modified>
</cp:coreProperties>
</file>